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8C95" w14:textId="77777777" w:rsidR="000C26EB" w:rsidRDefault="000C26EB" w:rsidP="005B008C">
      <w:pPr>
        <w:jc w:val="center"/>
        <w:rPr>
          <w:b/>
          <w:bCs/>
          <w:sz w:val="28"/>
          <w:szCs w:val="28"/>
        </w:rPr>
      </w:pPr>
    </w:p>
    <w:p w14:paraId="7D115A05" w14:textId="008A6D81" w:rsidR="000D0629" w:rsidRDefault="000C26EB" w:rsidP="005B008C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C8A939" wp14:editId="790CF95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418840" cy="670560"/>
            <wp:effectExtent l="0" t="0" r="0" b="0"/>
            <wp:wrapSquare wrapText="bothSides"/>
            <wp:docPr id="543712627" name="Picture 543712627" descr="A pink letters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407892" name="Picture 2" descr="A pink letters on a black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84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C3E40" w14:textId="77777777" w:rsidR="000C26EB" w:rsidRDefault="000C26EB" w:rsidP="00024A76">
      <w:pPr>
        <w:pStyle w:val="NoSpacing"/>
        <w:jc w:val="center"/>
        <w:rPr>
          <w:b/>
          <w:bCs/>
          <w:sz w:val="36"/>
          <w:szCs w:val="36"/>
        </w:rPr>
      </w:pPr>
    </w:p>
    <w:p w14:paraId="7F1E7EC7" w14:textId="77777777" w:rsidR="000C26EB" w:rsidRDefault="000C26EB" w:rsidP="00024A76">
      <w:pPr>
        <w:pStyle w:val="NoSpacing"/>
        <w:jc w:val="center"/>
        <w:rPr>
          <w:b/>
          <w:bCs/>
          <w:sz w:val="36"/>
          <w:szCs w:val="36"/>
        </w:rPr>
      </w:pPr>
    </w:p>
    <w:p w14:paraId="26FC86E4" w14:textId="77777777" w:rsidR="000C26EB" w:rsidRDefault="000C26EB" w:rsidP="00024A76">
      <w:pPr>
        <w:pStyle w:val="NoSpacing"/>
        <w:jc w:val="center"/>
        <w:rPr>
          <w:b/>
          <w:bCs/>
          <w:sz w:val="36"/>
          <w:szCs w:val="36"/>
        </w:rPr>
      </w:pPr>
    </w:p>
    <w:p w14:paraId="645EEB7B" w14:textId="4FF28C48" w:rsidR="00265C8D" w:rsidRPr="00265C8D" w:rsidRDefault="00265C8D" w:rsidP="00024A76">
      <w:pPr>
        <w:pStyle w:val="NoSpacing"/>
        <w:jc w:val="center"/>
        <w:rPr>
          <w:b/>
          <w:bCs/>
          <w:sz w:val="36"/>
          <w:szCs w:val="36"/>
        </w:rPr>
      </w:pPr>
      <w:r w:rsidRPr="00265C8D">
        <w:rPr>
          <w:b/>
          <w:bCs/>
          <w:sz w:val="36"/>
          <w:szCs w:val="36"/>
        </w:rPr>
        <w:t xml:space="preserve">Arts </w:t>
      </w:r>
      <w:r w:rsidR="001C62BE">
        <w:rPr>
          <w:b/>
          <w:bCs/>
          <w:sz w:val="36"/>
          <w:szCs w:val="36"/>
        </w:rPr>
        <w:t>&amp;</w:t>
      </w:r>
      <w:r w:rsidRPr="00265C8D">
        <w:rPr>
          <w:b/>
          <w:bCs/>
          <w:sz w:val="36"/>
          <w:szCs w:val="36"/>
        </w:rPr>
        <w:t xml:space="preserve"> Heritage Officer</w:t>
      </w:r>
    </w:p>
    <w:p w14:paraId="6459D84E" w14:textId="5861D416" w:rsidR="00265C8D" w:rsidRPr="00265C8D" w:rsidRDefault="00265C8D" w:rsidP="003970A1">
      <w:pPr>
        <w:pStyle w:val="NoSpacing"/>
        <w:spacing w:after="240"/>
        <w:jc w:val="center"/>
        <w:rPr>
          <w:b/>
          <w:bCs/>
          <w:sz w:val="32"/>
          <w:szCs w:val="32"/>
        </w:rPr>
      </w:pPr>
      <w:r w:rsidRPr="00265C8D">
        <w:rPr>
          <w:b/>
          <w:bCs/>
          <w:sz w:val="32"/>
          <w:szCs w:val="32"/>
        </w:rPr>
        <w:t>Kala Sangam Hub</w:t>
      </w:r>
    </w:p>
    <w:p w14:paraId="6B0D44B8" w14:textId="77777777" w:rsidR="00364842" w:rsidRDefault="00364842" w:rsidP="00E544CF">
      <w:pPr>
        <w:pStyle w:val="NoSpacing"/>
        <w:spacing w:after="120"/>
        <w:jc w:val="both"/>
      </w:pPr>
    </w:p>
    <w:p w14:paraId="067AC170" w14:textId="249108D9" w:rsidR="00C27301" w:rsidRPr="00265C8D" w:rsidRDefault="0059792C" w:rsidP="00E544CF">
      <w:pPr>
        <w:pStyle w:val="NoSpacing"/>
        <w:spacing w:after="120"/>
        <w:jc w:val="both"/>
      </w:pPr>
      <w:r w:rsidRPr="00265C8D">
        <w:t>This Arts &amp; Heritage Officer will be based at Kala Sangam</w:t>
      </w:r>
      <w:r w:rsidR="00C27301" w:rsidRPr="00265C8D">
        <w:t>.</w:t>
      </w:r>
    </w:p>
    <w:p w14:paraId="547C057B" w14:textId="4AB822BF" w:rsidR="0001534C" w:rsidRPr="00B645BA" w:rsidRDefault="00E7459A" w:rsidP="00BE0407">
      <w:pPr>
        <w:spacing w:after="60" w:line="240" w:lineRule="auto"/>
        <w:jc w:val="both"/>
        <w:rPr>
          <w:rFonts w:ascii="Calibri" w:hAnsi="Calibri" w:cs="Calibri"/>
        </w:rPr>
      </w:pPr>
      <w:r w:rsidRPr="00E7459A">
        <w:rPr>
          <w:rFonts w:ascii="Calibri" w:hAnsi="Calibri" w:cs="Calibri"/>
        </w:rPr>
        <w:t xml:space="preserve">Kala Sangam is an intercultural arts hub which aims to reflect the diversity of contemporary Britain through the work </w:t>
      </w:r>
      <w:r w:rsidR="00B645BA">
        <w:rPr>
          <w:rFonts w:ascii="Calibri" w:hAnsi="Calibri" w:cs="Calibri"/>
        </w:rPr>
        <w:t>it</w:t>
      </w:r>
      <w:r w:rsidRPr="00E7459A">
        <w:rPr>
          <w:rFonts w:ascii="Calibri" w:hAnsi="Calibri" w:cs="Calibri"/>
        </w:rPr>
        <w:t xml:space="preserve"> present</w:t>
      </w:r>
      <w:r w:rsidR="00B645BA">
        <w:rPr>
          <w:rFonts w:ascii="Calibri" w:hAnsi="Calibri" w:cs="Calibri"/>
        </w:rPr>
        <w:t>s</w:t>
      </w:r>
      <w:r w:rsidRPr="00E7459A">
        <w:rPr>
          <w:rFonts w:ascii="Calibri" w:hAnsi="Calibri" w:cs="Calibri"/>
        </w:rPr>
        <w:t xml:space="preserve">, the artists </w:t>
      </w:r>
      <w:r w:rsidR="00B645BA">
        <w:rPr>
          <w:rFonts w:ascii="Calibri" w:hAnsi="Calibri" w:cs="Calibri"/>
        </w:rPr>
        <w:t>it</w:t>
      </w:r>
      <w:r w:rsidRPr="00E7459A">
        <w:rPr>
          <w:rFonts w:ascii="Calibri" w:hAnsi="Calibri" w:cs="Calibri"/>
        </w:rPr>
        <w:t xml:space="preserve"> support</w:t>
      </w:r>
      <w:r w:rsidR="00B645BA">
        <w:rPr>
          <w:rFonts w:ascii="Calibri" w:hAnsi="Calibri" w:cs="Calibri"/>
        </w:rPr>
        <w:t>s</w:t>
      </w:r>
      <w:r w:rsidRPr="00E7459A">
        <w:rPr>
          <w:rFonts w:ascii="Calibri" w:hAnsi="Calibri" w:cs="Calibri"/>
        </w:rPr>
        <w:t xml:space="preserve"> and the communities </w:t>
      </w:r>
      <w:r w:rsidR="00B645BA">
        <w:rPr>
          <w:rFonts w:ascii="Calibri" w:hAnsi="Calibri" w:cs="Calibri"/>
        </w:rPr>
        <w:t>it</w:t>
      </w:r>
      <w:r w:rsidRPr="00E7459A">
        <w:rPr>
          <w:rFonts w:ascii="Calibri" w:hAnsi="Calibri" w:cs="Calibri"/>
        </w:rPr>
        <w:t xml:space="preserve"> engage</w:t>
      </w:r>
      <w:r w:rsidR="00B645BA">
        <w:rPr>
          <w:rFonts w:ascii="Calibri" w:hAnsi="Calibri" w:cs="Calibri"/>
        </w:rPr>
        <w:t>s</w:t>
      </w:r>
      <w:r w:rsidRPr="00E7459A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B645BA">
        <w:rPr>
          <w:rFonts w:ascii="Calibri" w:hAnsi="Calibri" w:cs="Calibri"/>
        </w:rPr>
        <w:t>The company</w:t>
      </w:r>
      <w:r>
        <w:rPr>
          <w:rFonts w:ascii="Calibri" w:hAnsi="Calibri" w:cs="Calibri"/>
        </w:rPr>
        <w:t xml:space="preserve"> </w:t>
      </w:r>
      <w:r w:rsidRPr="00E7459A">
        <w:rPr>
          <w:rFonts w:ascii="Calibri" w:hAnsi="Calibri" w:cs="Calibri"/>
        </w:rPr>
        <w:t>aim</w:t>
      </w:r>
      <w:r w:rsidR="00B645BA">
        <w:rPr>
          <w:rFonts w:ascii="Calibri" w:hAnsi="Calibri" w:cs="Calibri"/>
        </w:rPr>
        <w:t>s</w:t>
      </w:r>
      <w:r w:rsidRPr="00E7459A">
        <w:rPr>
          <w:rFonts w:ascii="Calibri" w:hAnsi="Calibri" w:cs="Calibri"/>
        </w:rPr>
        <w:t xml:space="preserve"> to bring people and communities together to create and experience high-quality diverse art</w:t>
      </w:r>
      <w:r w:rsidR="00B645BA">
        <w:rPr>
          <w:rFonts w:ascii="Calibri" w:hAnsi="Calibri" w:cs="Calibri"/>
        </w:rPr>
        <w:t xml:space="preserve"> and</w:t>
      </w:r>
      <w:r w:rsidRPr="00E7459A">
        <w:rPr>
          <w:rFonts w:ascii="Calibri" w:hAnsi="Calibri" w:cs="Calibri"/>
        </w:rPr>
        <w:t xml:space="preserve"> to increase understanding and awareness of different cultures.</w:t>
      </w:r>
      <w:r w:rsidR="00B645BA">
        <w:rPr>
          <w:rFonts w:ascii="Calibri" w:hAnsi="Calibri" w:cs="Calibri"/>
        </w:rPr>
        <w:t xml:space="preserve"> </w:t>
      </w:r>
      <w:r w:rsidR="007D3863">
        <w:t>T</w:t>
      </w:r>
      <w:r w:rsidR="00BE234C">
        <w:t>he post holder will</w:t>
      </w:r>
      <w:r w:rsidR="00E775FF">
        <w:t xml:space="preserve"> be working with four specific community groups:</w:t>
      </w:r>
    </w:p>
    <w:p w14:paraId="5F5E4D64" w14:textId="5CBAD8FA" w:rsidR="00E775FF" w:rsidRDefault="00E775FF" w:rsidP="00805A57">
      <w:pPr>
        <w:pStyle w:val="NoSpacing"/>
        <w:numPr>
          <w:ilvl w:val="0"/>
          <w:numId w:val="9"/>
        </w:numPr>
        <w:jc w:val="both"/>
      </w:pPr>
      <w:proofErr w:type="spellStart"/>
      <w:r>
        <w:t>WomenZone</w:t>
      </w:r>
      <w:proofErr w:type="spellEnd"/>
    </w:p>
    <w:p w14:paraId="613B963B" w14:textId="256C6178" w:rsidR="00E775FF" w:rsidRDefault="00E775FF" w:rsidP="00805A57">
      <w:pPr>
        <w:pStyle w:val="NoSpacing"/>
        <w:numPr>
          <w:ilvl w:val="0"/>
          <w:numId w:val="9"/>
        </w:numPr>
        <w:jc w:val="both"/>
      </w:pPr>
      <w:r>
        <w:t>NAFS (</w:t>
      </w:r>
      <w:r w:rsidR="008770E9" w:rsidRPr="008770E9">
        <w:t>Nutrition, Advice, Fitness and Self-Care</w:t>
      </w:r>
      <w:r w:rsidR="008770E9">
        <w:t>)</w:t>
      </w:r>
    </w:p>
    <w:p w14:paraId="0FEB0CFE" w14:textId="479F8FDE" w:rsidR="00E775FF" w:rsidRDefault="00E775FF" w:rsidP="00805A57">
      <w:pPr>
        <w:pStyle w:val="NoSpacing"/>
        <w:numPr>
          <w:ilvl w:val="0"/>
          <w:numId w:val="9"/>
        </w:numPr>
        <w:jc w:val="both"/>
      </w:pPr>
      <w:r>
        <w:t xml:space="preserve">u3a (University of the </w:t>
      </w:r>
      <w:r w:rsidR="008770E9">
        <w:t>T</w:t>
      </w:r>
      <w:r>
        <w:t xml:space="preserve">hird </w:t>
      </w:r>
      <w:r w:rsidR="008770E9">
        <w:t>Ag</w:t>
      </w:r>
      <w:r>
        <w:t>e)</w:t>
      </w:r>
    </w:p>
    <w:p w14:paraId="3709D7E3" w14:textId="0F4FF539" w:rsidR="00E775FF" w:rsidRDefault="00E775FF" w:rsidP="00805A57">
      <w:pPr>
        <w:pStyle w:val="NoSpacing"/>
        <w:numPr>
          <w:ilvl w:val="0"/>
          <w:numId w:val="9"/>
        </w:numPr>
        <w:ind w:left="714" w:hanging="357"/>
        <w:jc w:val="both"/>
      </w:pPr>
      <w:r>
        <w:t>The New Libya Society</w:t>
      </w:r>
    </w:p>
    <w:p w14:paraId="39C08DB1" w14:textId="6653DC35" w:rsidR="005B008C" w:rsidRDefault="00E775FF" w:rsidP="00E544CF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282827"/>
          <w:kern w:val="0"/>
        </w:rPr>
      </w:pPr>
      <w:r>
        <w:rPr>
          <w:rFonts w:ascii="Calibri" w:hAnsi="Calibri" w:cs="Calibri"/>
        </w:rPr>
        <w:t xml:space="preserve">These four key communities sit on </w:t>
      </w:r>
      <w:r w:rsidR="00B645BA">
        <w:rPr>
          <w:rFonts w:ascii="Calibri" w:hAnsi="Calibri" w:cs="Calibri"/>
        </w:rPr>
        <w:t>Kala Sangam’s</w:t>
      </w:r>
      <w:r>
        <w:rPr>
          <w:rFonts w:ascii="Calibri" w:hAnsi="Calibri" w:cs="Calibri"/>
        </w:rPr>
        <w:t xml:space="preserve"> </w:t>
      </w:r>
      <w:r w:rsidR="00BE0407">
        <w:rPr>
          <w:rFonts w:ascii="Calibri" w:hAnsi="Calibri" w:cs="Calibri"/>
        </w:rPr>
        <w:t>doorstep,</w:t>
      </w:r>
      <w:r>
        <w:rPr>
          <w:rFonts w:ascii="Calibri" w:hAnsi="Calibri" w:cs="Calibri"/>
        </w:rPr>
        <w:t xml:space="preserve"> </w:t>
      </w:r>
      <w:r w:rsidR="00B645BA">
        <w:rPr>
          <w:rFonts w:ascii="Calibri" w:hAnsi="Calibri" w:cs="Calibri"/>
        </w:rPr>
        <w:t>and t</w:t>
      </w:r>
      <w:r w:rsidRPr="00E775FF">
        <w:rPr>
          <w:rFonts w:ascii="Calibri" w:hAnsi="Calibri" w:cs="Calibri"/>
        </w:rPr>
        <w:t>hey include some of the least engaged people with publicly funded culture and heritage in the UK.</w:t>
      </w:r>
      <w:r w:rsidRPr="00E775FF">
        <w:rPr>
          <w:rFonts w:ascii="Calibri" w:hAnsi="Calibri" w:cs="Calibri"/>
          <w:color w:val="282827"/>
          <w:kern w:val="0"/>
        </w:rPr>
        <w:t xml:space="preserve"> </w:t>
      </w:r>
      <w:r>
        <w:rPr>
          <w:rFonts w:ascii="Calibri" w:hAnsi="Calibri" w:cs="Calibri"/>
          <w:color w:val="282827"/>
          <w:kern w:val="0"/>
        </w:rPr>
        <w:t>Each of these communities will be supported to explore and respond to their personal and shared heritages, before embarking on the creation of a major artistic response that will bring their heritages to the world during the City of Culture year.</w:t>
      </w:r>
    </w:p>
    <w:p w14:paraId="58F270C6" w14:textId="61E51B74" w:rsidR="00E775FF" w:rsidRDefault="002B28EF" w:rsidP="004C7957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color w:val="282827"/>
          <w:kern w:val="0"/>
        </w:rPr>
      </w:pPr>
      <w:r>
        <w:rPr>
          <w:rFonts w:ascii="Calibri" w:hAnsi="Calibri" w:cs="Calibri"/>
          <w:color w:val="282827"/>
          <w:kern w:val="0"/>
        </w:rPr>
        <w:t xml:space="preserve">The following are specific to the Arts </w:t>
      </w:r>
      <w:r w:rsidR="00A00EE6">
        <w:rPr>
          <w:rFonts w:ascii="Calibri" w:hAnsi="Calibri" w:cs="Calibri"/>
          <w:color w:val="282827"/>
          <w:kern w:val="0"/>
        </w:rPr>
        <w:t>&amp;</w:t>
      </w:r>
      <w:r>
        <w:rPr>
          <w:rFonts w:ascii="Calibri" w:hAnsi="Calibri" w:cs="Calibri"/>
          <w:color w:val="282827"/>
          <w:kern w:val="0"/>
        </w:rPr>
        <w:t xml:space="preserve"> Heritage Officer who will be based at the Kala Sangam:</w:t>
      </w:r>
    </w:p>
    <w:tbl>
      <w:tblPr>
        <w:tblStyle w:val="TableGrid"/>
        <w:tblW w:w="9639" w:type="dxa"/>
        <w:tblInd w:w="-5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281"/>
        <w:gridCol w:w="8358"/>
      </w:tblGrid>
      <w:tr w:rsidR="00995994" w14:paraId="3733F93A" w14:textId="77777777" w:rsidTr="003970A1">
        <w:tc>
          <w:tcPr>
            <w:tcW w:w="1281" w:type="dxa"/>
          </w:tcPr>
          <w:p w14:paraId="62F67877" w14:textId="358A1A10" w:rsidR="00995994" w:rsidRPr="00995994" w:rsidRDefault="00995994" w:rsidP="00995994">
            <w:pPr>
              <w:rPr>
                <w:b/>
                <w:bCs/>
              </w:rPr>
            </w:pPr>
            <w:r w:rsidRPr="00995994">
              <w:rPr>
                <w:b/>
                <w:bCs/>
              </w:rPr>
              <w:t>Reports to</w:t>
            </w:r>
          </w:p>
        </w:tc>
        <w:tc>
          <w:tcPr>
            <w:tcW w:w="8358" w:type="dxa"/>
          </w:tcPr>
          <w:p w14:paraId="247853CF" w14:textId="0DE0148D" w:rsidR="00995994" w:rsidRDefault="00995994" w:rsidP="00995994">
            <w:r w:rsidRPr="00995994">
              <w:t>Head of Community Engagement</w:t>
            </w:r>
            <w:r w:rsidR="00B645BA">
              <w:t>, Kala Sangam</w:t>
            </w:r>
          </w:p>
        </w:tc>
      </w:tr>
      <w:tr w:rsidR="00995994" w14:paraId="4D2D971F" w14:textId="77777777" w:rsidTr="003970A1">
        <w:tc>
          <w:tcPr>
            <w:tcW w:w="1281" w:type="dxa"/>
          </w:tcPr>
          <w:p w14:paraId="5FECF56B" w14:textId="5D4F2088" w:rsidR="00995994" w:rsidRPr="00995994" w:rsidRDefault="00995994" w:rsidP="00995994">
            <w:pPr>
              <w:rPr>
                <w:b/>
                <w:bCs/>
              </w:rPr>
            </w:pPr>
            <w:r w:rsidRPr="00995994">
              <w:rPr>
                <w:b/>
                <w:bCs/>
              </w:rPr>
              <w:t>Office Base</w:t>
            </w:r>
          </w:p>
        </w:tc>
        <w:tc>
          <w:tcPr>
            <w:tcW w:w="8358" w:type="dxa"/>
          </w:tcPr>
          <w:p w14:paraId="208FF16D" w14:textId="31498A14" w:rsidR="003C756B" w:rsidRDefault="00EF712B" w:rsidP="00995994">
            <w:r>
              <w:t xml:space="preserve">Working from temporary office </w:t>
            </w:r>
            <w:r w:rsidR="0087640B">
              <w:t xml:space="preserve">Bank House, 41 Bank Street, Bradford BD1 1RD </w:t>
            </w:r>
            <w:r>
              <w:t xml:space="preserve">(during </w:t>
            </w:r>
            <w:r w:rsidR="00B7699F">
              <w:t>our capital</w:t>
            </w:r>
            <w:r>
              <w:t xml:space="preserve"> redevelopment closure period)</w:t>
            </w:r>
            <w:r w:rsidR="00B7699F">
              <w:t>,</w:t>
            </w:r>
            <w:r>
              <w:t xml:space="preserve"> and then </w:t>
            </w:r>
            <w:r w:rsidR="006F70C7">
              <w:t>at</w:t>
            </w:r>
            <w:r>
              <w:t xml:space="preserve"> St </w:t>
            </w:r>
            <w:r w:rsidR="00995994" w:rsidRPr="00995994">
              <w:t>Peter’s House, 1 Forster Square, Bradford, BD1 4TY</w:t>
            </w:r>
            <w:r>
              <w:t xml:space="preserve"> </w:t>
            </w:r>
            <w:r w:rsidR="006F70C7">
              <w:t>when we</w:t>
            </w:r>
            <w:r>
              <w:t xml:space="preserve"> re-open</w:t>
            </w:r>
            <w:r w:rsidR="006F70C7">
              <w:t xml:space="preserve"> as Bradford Arts Centre</w:t>
            </w:r>
            <w:r>
              <w:t xml:space="preserve">. The </w:t>
            </w:r>
            <w:r w:rsidR="00995994" w:rsidRPr="00995994">
              <w:t>post may require local and regional travel.</w:t>
            </w:r>
          </w:p>
        </w:tc>
      </w:tr>
      <w:tr w:rsidR="00995994" w14:paraId="392564D0" w14:textId="77777777" w:rsidTr="003970A1">
        <w:tc>
          <w:tcPr>
            <w:tcW w:w="1281" w:type="dxa"/>
          </w:tcPr>
          <w:p w14:paraId="690B66C3" w14:textId="10E5722B" w:rsidR="00995994" w:rsidRPr="00995994" w:rsidRDefault="00995994" w:rsidP="00995994">
            <w:pPr>
              <w:rPr>
                <w:b/>
                <w:bCs/>
              </w:rPr>
            </w:pPr>
            <w:r w:rsidRPr="00995994">
              <w:rPr>
                <w:b/>
                <w:bCs/>
              </w:rPr>
              <w:t>Desirable Languages</w:t>
            </w:r>
          </w:p>
        </w:tc>
        <w:tc>
          <w:tcPr>
            <w:tcW w:w="8358" w:type="dxa"/>
          </w:tcPr>
          <w:p w14:paraId="75723342" w14:textId="775906CA" w:rsidR="00995994" w:rsidRDefault="002B28EF" w:rsidP="00995994">
            <w:r>
              <w:t>It would be desirable (but not essential) if the post holder could s</w:t>
            </w:r>
            <w:r w:rsidR="00995994" w:rsidRPr="00995994">
              <w:t>peak one of the following languages: a South Asian dialect / Eastern European (incl. Roma) dialects / Libyan Arabic.</w:t>
            </w:r>
          </w:p>
        </w:tc>
      </w:tr>
      <w:tr w:rsidR="00995994" w14:paraId="72C4760B" w14:textId="77777777" w:rsidTr="003970A1">
        <w:tc>
          <w:tcPr>
            <w:tcW w:w="1281" w:type="dxa"/>
          </w:tcPr>
          <w:p w14:paraId="6A994086" w14:textId="322DC2EA" w:rsidR="00995994" w:rsidRPr="0044761C" w:rsidRDefault="0044761C" w:rsidP="00995994">
            <w:pPr>
              <w:rPr>
                <w:b/>
                <w:bCs/>
              </w:rPr>
            </w:pPr>
            <w:r w:rsidRPr="0044761C">
              <w:rPr>
                <w:b/>
                <w:bCs/>
              </w:rPr>
              <w:t>Desirable knowledge</w:t>
            </w:r>
          </w:p>
        </w:tc>
        <w:tc>
          <w:tcPr>
            <w:tcW w:w="8358" w:type="dxa"/>
          </w:tcPr>
          <w:p w14:paraId="19692A16" w14:textId="52BD7922" w:rsidR="009476CF" w:rsidRDefault="009476CF" w:rsidP="009476CF">
            <w:r>
              <w:t>It would be desirable (but not essential) if the post holder has:</w:t>
            </w:r>
          </w:p>
          <w:p w14:paraId="49E71445" w14:textId="3061222F" w:rsidR="00995994" w:rsidRDefault="0044761C" w:rsidP="0044761C">
            <w:pPr>
              <w:pStyle w:val="ListParagraph"/>
              <w:numPr>
                <w:ilvl w:val="0"/>
                <w:numId w:val="5"/>
              </w:numPr>
            </w:pPr>
            <w:r w:rsidRPr="0044761C">
              <w:t>Knowledge relevant to communities/groups in Bradford, local to Kala Sangam.</w:t>
            </w:r>
          </w:p>
          <w:p w14:paraId="144D4107" w14:textId="6C16D053" w:rsidR="0044761C" w:rsidRDefault="009476CF" w:rsidP="0044761C">
            <w:pPr>
              <w:pStyle w:val="ListParagraph"/>
              <w:numPr>
                <w:ilvl w:val="0"/>
                <w:numId w:val="5"/>
              </w:numPr>
            </w:pPr>
            <w:r>
              <w:t>The u</w:t>
            </w:r>
            <w:r w:rsidR="0044761C" w:rsidRPr="0044761C">
              <w:t>nderstanding of specific art forms and cultures relevant to English, Pakistani, Eastern European and/or Libyan communities.</w:t>
            </w:r>
          </w:p>
        </w:tc>
      </w:tr>
      <w:tr w:rsidR="00995994" w14:paraId="315E987F" w14:textId="77777777" w:rsidTr="003970A1">
        <w:tc>
          <w:tcPr>
            <w:tcW w:w="1281" w:type="dxa"/>
          </w:tcPr>
          <w:p w14:paraId="75F16F4A" w14:textId="12C52675" w:rsidR="00995994" w:rsidRPr="0044761C" w:rsidRDefault="009476CF" w:rsidP="009959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Desirable </w:t>
            </w:r>
            <w:r w:rsidR="0044761C" w:rsidRPr="0044761C">
              <w:rPr>
                <w:b/>
                <w:bCs/>
              </w:rPr>
              <w:t>Experience</w:t>
            </w:r>
          </w:p>
        </w:tc>
        <w:tc>
          <w:tcPr>
            <w:tcW w:w="8358" w:type="dxa"/>
          </w:tcPr>
          <w:p w14:paraId="38C0F7DD" w14:textId="0CFBFBB5" w:rsidR="009476CF" w:rsidRDefault="009476CF" w:rsidP="009476CF">
            <w:r w:rsidRPr="009476CF">
              <w:t>It would be desirable (but not essential) if the post holder has:</w:t>
            </w:r>
          </w:p>
          <w:p w14:paraId="4A476E48" w14:textId="33D65F7D" w:rsidR="00995994" w:rsidRDefault="0044761C" w:rsidP="0044761C">
            <w:pPr>
              <w:pStyle w:val="ListParagraph"/>
              <w:numPr>
                <w:ilvl w:val="0"/>
                <w:numId w:val="6"/>
              </w:numPr>
            </w:pPr>
            <w:r w:rsidRPr="0044761C">
              <w:t>Previous engagement with one of the identified communities</w:t>
            </w:r>
            <w:r>
              <w:t>/groups:</w:t>
            </w:r>
            <w:r w:rsidRPr="0044761C">
              <w:t xml:space="preserve"> (</w:t>
            </w:r>
            <w:proofErr w:type="spellStart"/>
            <w:r w:rsidRPr="0044761C">
              <w:t>WomenZone</w:t>
            </w:r>
            <w:proofErr w:type="spellEnd"/>
            <w:r w:rsidRPr="0044761C">
              <w:t>, NAFS, u3a or New Libya Society).</w:t>
            </w:r>
          </w:p>
        </w:tc>
      </w:tr>
    </w:tbl>
    <w:p w14:paraId="068C3978" w14:textId="7F384ABC" w:rsidR="005B008C" w:rsidRDefault="005B008C" w:rsidP="00D01F93"/>
    <w:sectPr w:rsidR="005B008C" w:rsidSect="003970A1">
      <w:footerReference w:type="default" r:id="rId8"/>
      <w:pgSz w:w="11906" w:h="16838"/>
      <w:pgMar w:top="993" w:right="1134" w:bottom="1560" w:left="1134" w:header="709" w:footer="1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2E03F" w14:textId="77777777" w:rsidR="00C84A42" w:rsidRDefault="00C84A42" w:rsidP="007D3863">
      <w:pPr>
        <w:spacing w:after="0" w:line="240" w:lineRule="auto"/>
      </w:pPr>
      <w:r>
        <w:separator/>
      </w:r>
    </w:p>
  </w:endnote>
  <w:endnote w:type="continuationSeparator" w:id="0">
    <w:p w14:paraId="55DC535A" w14:textId="77777777" w:rsidR="00C84A42" w:rsidRDefault="00C84A42" w:rsidP="007D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3E5F" w14:textId="0B7C498E" w:rsidR="002B28EF" w:rsidRDefault="002B28EF" w:rsidP="002B28E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0D1DB" w14:textId="77777777" w:rsidR="00C84A42" w:rsidRDefault="00C84A42" w:rsidP="007D3863">
      <w:pPr>
        <w:spacing w:after="0" w:line="240" w:lineRule="auto"/>
      </w:pPr>
      <w:r>
        <w:separator/>
      </w:r>
    </w:p>
  </w:footnote>
  <w:footnote w:type="continuationSeparator" w:id="0">
    <w:p w14:paraId="7458804E" w14:textId="77777777" w:rsidR="00C84A42" w:rsidRDefault="00C84A42" w:rsidP="007D3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323C"/>
    <w:multiLevelType w:val="hybridMultilevel"/>
    <w:tmpl w:val="DD882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10992"/>
    <w:multiLevelType w:val="hybridMultilevel"/>
    <w:tmpl w:val="9B405B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F1B07"/>
    <w:multiLevelType w:val="hybridMultilevel"/>
    <w:tmpl w:val="FD682D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AB34A2"/>
    <w:multiLevelType w:val="hybridMultilevel"/>
    <w:tmpl w:val="D2DC0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80809"/>
    <w:multiLevelType w:val="hybridMultilevel"/>
    <w:tmpl w:val="DC1CCB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D34F22"/>
    <w:multiLevelType w:val="hybridMultilevel"/>
    <w:tmpl w:val="3C284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72466"/>
    <w:multiLevelType w:val="hybridMultilevel"/>
    <w:tmpl w:val="1734A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87513"/>
    <w:multiLevelType w:val="hybridMultilevel"/>
    <w:tmpl w:val="54105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F325A8"/>
    <w:multiLevelType w:val="hybridMultilevel"/>
    <w:tmpl w:val="8CFE7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753837">
    <w:abstractNumId w:val="1"/>
  </w:num>
  <w:num w:numId="2" w16cid:durableId="1027753006">
    <w:abstractNumId w:val="6"/>
  </w:num>
  <w:num w:numId="3" w16cid:durableId="688919341">
    <w:abstractNumId w:val="5"/>
  </w:num>
  <w:num w:numId="4" w16cid:durableId="1434742465">
    <w:abstractNumId w:val="2"/>
  </w:num>
  <w:num w:numId="5" w16cid:durableId="1882791326">
    <w:abstractNumId w:val="7"/>
  </w:num>
  <w:num w:numId="6" w16cid:durableId="1297179909">
    <w:abstractNumId w:val="4"/>
  </w:num>
  <w:num w:numId="7" w16cid:durableId="684863912">
    <w:abstractNumId w:val="3"/>
  </w:num>
  <w:num w:numId="8" w16cid:durableId="552157995">
    <w:abstractNumId w:val="0"/>
  </w:num>
  <w:num w:numId="9" w16cid:durableId="10558565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E74D9DF-2113-4912-AD45-4F5F3572C167}"/>
    <w:docVar w:name="dgnword-drafile" w:val="C:\Users\AMERSA~1\AppData\Local\Temp\dra5C22.tmp"/>
    <w:docVar w:name="dgnword-eventsink" w:val="1250082228368"/>
  </w:docVars>
  <w:rsids>
    <w:rsidRoot w:val="005B008C"/>
    <w:rsid w:val="000109DF"/>
    <w:rsid w:val="0001534C"/>
    <w:rsid w:val="00024A76"/>
    <w:rsid w:val="000509CB"/>
    <w:rsid w:val="000C26EB"/>
    <w:rsid w:val="000D0629"/>
    <w:rsid w:val="001C62BE"/>
    <w:rsid w:val="001E7A84"/>
    <w:rsid w:val="00247857"/>
    <w:rsid w:val="0025242E"/>
    <w:rsid w:val="00265C8D"/>
    <w:rsid w:val="00270898"/>
    <w:rsid w:val="002B28EF"/>
    <w:rsid w:val="002E58D1"/>
    <w:rsid w:val="003148C0"/>
    <w:rsid w:val="00335D42"/>
    <w:rsid w:val="00364842"/>
    <w:rsid w:val="003970A1"/>
    <w:rsid w:val="003C756B"/>
    <w:rsid w:val="0044761C"/>
    <w:rsid w:val="00454759"/>
    <w:rsid w:val="00462669"/>
    <w:rsid w:val="004A6017"/>
    <w:rsid w:val="004A6A2C"/>
    <w:rsid w:val="004C7957"/>
    <w:rsid w:val="004E5EBF"/>
    <w:rsid w:val="005063AF"/>
    <w:rsid w:val="0059792C"/>
    <w:rsid w:val="005B008C"/>
    <w:rsid w:val="005C03A9"/>
    <w:rsid w:val="00640942"/>
    <w:rsid w:val="006D1F4E"/>
    <w:rsid w:val="006E0A12"/>
    <w:rsid w:val="006F70C7"/>
    <w:rsid w:val="007D3863"/>
    <w:rsid w:val="00805A57"/>
    <w:rsid w:val="0087640B"/>
    <w:rsid w:val="008770E9"/>
    <w:rsid w:val="008825B9"/>
    <w:rsid w:val="00926A6C"/>
    <w:rsid w:val="0094466D"/>
    <w:rsid w:val="009476CF"/>
    <w:rsid w:val="00995994"/>
    <w:rsid w:val="009C7D41"/>
    <w:rsid w:val="00A00EE6"/>
    <w:rsid w:val="00A36786"/>
    <w:rsid w:val="00A6733B"/>
    <w:rsid w:val="00AB6E8E"/>
    <w:rsid w:val="00B25B11"/>
    <w:rsid w:val="00B5283C"/>
    <w:rsid w:val="00B645BA"/>
    <w:rsid w:val="00B7699F"/>
    <w:rsid w:val="00BA75E5"/>
    <w:rsid w:val="00BC6FDE"/>
    <w:rsid w:val="00BE0407"/>
    <w:rsid w:val="00BE234C"/>
    <w:rsid w:val="00C27301"/>
    <w:rsid w:val="00C73528"/>
    <w:rsid w:val="00C84A42"/>
    <w:rsid w:val="00CB0D65"/>
    <w:rsid w:val="00CC3883"/>
    <w:rsid w:val="00CE1A56"/>
    <w:rsid w:val="00CF341C"/>
    <w:rsid w:val="00D01F93"/>
    <w:rsid w:val="00D227C0"/>
    <w:rsid w:val="00D37E78"/>
    <w:rsid w:val="00D404DF"/>
    <w:rsid w:val="00E544CF"/>
    <w:rsid w:val="00E7459A"/>
    <w:rsid w:val="00E775FF"/>
    <w:rsid w:val="00EE400A"/>
    <w:rsid w:val="00EF712B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3FA99"/>
  <w15:chartTrackingRefBased/>
  <w15:docId w15:val="{8E63A910-AEED-488A-B629-C7B7B830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08C"/>
    <w:pPr>
      <w:ind w:left="720"/>
      <w:contextualSpacing/>
    </w:pPr>
  </w:style>
  <w:style w:type="table" w:styleId="TableGrid">
    <w:name w:val="Table Grid"/>
    <w:basedOn w:val="TableNormal"/>
    <w:uiPriority w:val="39"/>
    <w:rsid w:val="00995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3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863"/>
  </w:style>
  <w:style w:type="paragraph" w:styleId="Footer">
    <w:name w:val="footer"/>
    <w:basedOn w:val="Normal"/>
    <w:link w:val="FooterChar"/>
    <w:uiPriority w:val="99"/>
    <w:unhideWhenUsed/>
    <w:rsid w:val="007D3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863"/>
  </w:style>
  <w:style w:type="character" w:styleId="CommentReference">
    <w:name w:val="annotation reference"/>
    <w:basedOn w:val="DefaultParagraphFont"/>
    <w:uiPriority w:val="99"/>
    <w:semiHidden/>
    <w:unhideWhenUsed/>
    <w:rsid w:val="003C7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75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75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56B"/>
    <w:rPr>
      <w:b/>
      <w:bCs/>
      <w:sz w:val="20"/>
      <w:szCs w:val="20"/>
    </w:rPr>
  </w:style>
  <w:style w:type="paragraph" w:styleId="NoSpacing">
    <w:name w:val="No Spacing"/>
    <w:uiPriority w:val="1"/>
    <w:qFormat/>
    <w:rsid w:val="00265C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 Sarai</dc:creator>
  <cp:keywords/>
  <dc:description/>
  <cp:lastModifiedBy>Alex Croft</cp:lastModifiedBy>
  <cp:revision>52</cp:revision>
  <dcterms:created xsi:type="dcterms:W3CDTF">2023-11-17T13:02:00Z</dcterms:created>
  <dcterms:modified xsi:type="dcterms:W3CDTF">2024-01-03T15:45:00Z</dcterms:modified>
</cp:coreProperties>
</file>