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5A05" w14:textId="32FECD98" w:rsidR="000D0629" w:rsidRDefault="00C81AB0" w:rsidP="005B008C">
      <w:pPr>
        <w:jc w:val="center"/>
        <w:rPr>
          <w:b/>
          <w:bCs/>
          <w:sz w:val="28"/>
          <w:szCs w:val="28"/>
        </w:rPr>
      </w:pPr>
      <w:r>
        <w:rPr>
          <w:noProof/>
        </w:rPr>
        <w:drawing>
          <wp:anchor distT="0" distB="0" distL="114300" distR="114300" simplePos="0" relativeHeight="251659264" behindDoc="1" locked="0" layoutInCell="1" allowOverlap="1" wp14:anchorId="74221915" wp14:editId="3F3C6E63">
            <wp:simplePos x="0" y="0"/>
            <wp:positionH relativeFrom="margin">
              <wp:align>center</wp:align>
            </wp:positionH>
            <wp:positionV relativeFrom="paragraph">
              <wp:posOffset>0</wp:posOffset>
            </wp:positionV>
            <wp:extent cx="2499360" cy="1656080"/>
            <wp:effectExtent l="0" t="0" r="0" b="1270"/>
            <wp:wrapTight wrapText="bothSides">
              <wp:wrapPolygon edited="0">
                <wp:start x="0" y="0"/>
                <wp:lineTo x="0" y="21368"/>
                <wp:lineTo x="21402" y="21368"/>
                <wp:lineTo x="21402" y="0"/>
                <wp:lineTo x="0" y="0"/>
              </wp:wrapPolygon>
            </wp:wrapTight>
            <wp:docPr id="5156437" name="Picture 5156437" descr="A black text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758230" name="Picture 1" descr="A black text with colorful circl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99360" cy="1656080"/>
                    </a:xfrm>
                    <a:prstGeom prst="rect">
                      <a:avLst/>
                    </a:prstGeom>
                  </pic:spPr>
                </pic:pic>
              </a:graphicData>
            </a:graphic>
            <wp14:sizeRelH relativeFrom="page">
              <wp14:pctWidth>0</wp14:pctWidth>
            </wp14:sizeRelH>
            <wp14:sizeRelV relativeFrom="page">
              <wp14:pctHeight>0</wp14:pctHeight>
            </wp14:sizeRelV>
          </wp:anchor>
        </w:drawing>
      </w:r>
    </w:p>
    <w:p w14:paraId="65FF1FF4" w14:textId="77777777" w:rsidR="00C81AB0" w:rsidRDefault="00C81AB0" w:rsidP="007D4EEA">
      <w:pPr>
        <w:pStyle w:val="NoSpacing"/>
        <w:jc w:val="center"/>
        <w:rPr>
          <w:b/>
          <w:bCs/>
          <w:sz w:val="36"/>
          <w:szCs w:val="36"/>
        </w:rPr>
      </w:pPr>
    </w:p>
    <w:p w14:paraId="66062B0E" w14:textId="77777777" w:rsidR="00C81AB0" w:rsidRDefault="00C81AB0" w:rsidP="007D4EEA">
      <w:pPr>
        <w:pStyle w:val="NoSpacing"/>
        <w:jc w:val="center"/>
        <w:rPr>
          <w:b/>
          <w:bCs/>
          <w:sz w:val="36"/>
          <w:szCs w:val="36"/>
        </w:rPr>
      </w:pPr>
    </w:p>
    <w:p w14:paraId="682EDF97" w14:textId="77777777" w:rsidR="00C81AB0" w:rsidRDefault="00C81AB0" w:rsidP="007D4EEA">
      <w:pPr>
        <w:pStyle w:val="NoSpacing"/>
        <w:jc w:val="center"/>
        <w:rPr>
          <w:b/>
          <w:bCs/>
          <w:sz w:val="36"/>
          <w:szCs w:val="36"/>
        </w:rPr>
      </w:pPr>
    </w:p>
    <w:p w14:paraId="08037463" w14:textId="77777777" w:rsidR="00C81AB0" w:rsidRDefault="00C81AB0" w:rsidP="007D4EEA">
      <w:pPr>
        <w:pStyle w:val="NoSpacing"/>
        <w:jc w:val="center"/>
        <w:rPr>
          <w:b/>
          <w:bCs/>
          <w:sz w:val="36"/>
          <w:szCs w:val="36"/>
        </w:rPr>
      </w:pPr>
    </w:p>
    <w:p w14:paraId="6BE02FF7" w14:textId="77777777" w:rsidR="00C81AB0" w:rsidRDefault="00C81AB0" w:rsidP="007D4EEA">
      <w:pPr>
        <w:pStyle w:val="NoSpacing"/>
        <w:jc w:val="center"/>
        <w:rPr>
          <w:b/>
          <w:bCs/>
          <w:sz w:val="36"/>
          <w:szCs w:val="36"/>
        </w:rPr>
      </w:pPr>
    </w:p>
    <w:p w14:paraId="2C720402" w14:textId="77777777" w:rsidR="00C81AB0" w:rsidRDefault="00C81AB0" w:rsidP="007D4EEA">
      <w:pPr>
        <w:pStyle w:val="NoSpacing"/>
        <w:jc w:val="center"/>
        <w:rPr>
          <w:b/>
          <w:bCs/>
          <w:sz w:val="36"/>
          <w:szCs w:val="36"/>
        </w:rPr>
      </w:pPr>
    </w:p>
    <w:p w14:paraId="645EEB7B" w14:textId="129D0268" w:rsidR="00265C8D" w:rsidRPr="00265C8D" w:rsidRDefault="00265C8D" w:rsidP="007D4EEA">
      <w:pPr>
        <w:pStyle w:val="NoSpacing"/>
        <w:jc w:val="center"/>
        <w:rPr>
          <w:b/>
          <w:bCs/>
          <w:sz w:val="36"/>
          <w:szCs w:val="36"/>
        </w:rPr>
      </w:pPr>
      <w:r w:rsidRPr="00265C8D">
        <w:rPr>
          <w:b/>
          <w:bCs/>
          <w:sz w:val="36"/>
          <w:szCs w:val="36"/>
        </w:rPr>
        <w:t xml:space="preserve">Arts </w:t>
      </w:r>
      <w:r w:rsidR="00112203">
        <w:rPr>
          <w:b/>
          <w:bCs/>
          <w:sz w:val="36"/>
          <w:szCs w:val="36"/>
        </w:rPr>
        <w:t>&amp;</w:t>
      </w:r>
      <w:r w:rsidRPr="00265C8D">
        <w:rPr>
          <w:b/>
          <w:bCs/>
          <w:sz w:val="36"/>
          <w:szCs w:val="36"/>
        </w:rPr>
        <w:t xml:space="preserve"> Heritage Officer</w:t>
      </w:r>
    </w:p>
    <w:p w14:paraId="6459D84E" w14:textId="71E53D40" w:rsidR="00265C8D" w:rsidRPr="00265C8D" w:rsidRDefault="00B30C1D" w:rsidP="007D4EEA">
      <w:pPr>
        <w:pStyle w:val="NoSpacing"/>
        <w:spacing w:after="240"/>
        <w:jc w:val="center"/>
        <w:rPr>
          <w:b/>
          <w:bCs/>
          <w:sz w:val="32"/>
          <w:szCs w:val="32"/>
        </w:rPr>
      </w:pPr>
      <w:r w:rsidRPr="00B30C1D">
        <w:rPr>
          <w:b/>
          <w:bCs/>
          <w:sz w:val="32"/>
          <w:szCs w:val="32"/>
        </w:rPr>
        <w:t>Rockwell Community Centre</w:t>
      </w:r>
      <w:r w:rsidR="00DF5901">
        <w:rPr>
          <w:b/>
          <w:bCs/>
          <w:sz w:val="32"/>
          <w:szCs w:val="32"/>
        </w:rPr>
        <w:t xml:space="preserve"> Hub</w:t>
      </w:r>
      <w:r w:rsidRPr="00B30C1D">
        <w:rPr>
          <w:b/>
          <w:bCs/>
          <w:sz w:val="32"/>
          <w:szCs w:val="32"/>
        </w:rPr>
        <w:t xml:space="preserve"> - Bloomin’ Buds Theatre Company</w:t>
      </w:r>
    </w:p>
    <w:p w14:paraId="067AC170" w14:textId="54607998" w:rsidR="00C27301" w:rsidRPr="00265C8D" w:rsidRDefault="0059792C" w:rsidP="00460AB3">
      <w:pPr>
        <w:pStyle w:val="NoSpacing"/>
        <w:spacing w:after="120"/>
        <w:jc w:val="both"/>
      </w:pPr>
      <w:r w:rsidRPr="00265C8D">
        <w:t xml:space="preserve">This Arts &amp; Heritage Officer will be based at </w:t>
      </w:r>
      <w:r w:rsidR="00B30C1D" w:rsidRPr="00B30C1D">
        <w:t>Rockwell Community Centre - Bloomin’ Buds Theatre Company</w:t>
      </w:r>
      <w:r w:rsidR="00B30C1D">
        <w:t>.</w:t>
      </w:r>
    </w:p>
    <w:p w14:paraId="51A35CBE" w14:textId="5762E0CF" w:rsidR="00B30C1D" w:rsidRDefault="00B30C1D" w:rsidP="00460AB3">
      <w:pPr>
        <w:autoSpaceDE w:val="0"/>
        <w:autoSpaceDN w:val="0"/>
        <w:adjustRightInd w:val="0"/>
        <w:spacing w:after="120" w:line="240" w:lineRule="auto"/>
        <w:jc w:val="both"/>
        <w:rPr>
          <w:rFonts w:ascii="Calibri" w:hAnsi="Calibri" w:cs="Calibri"/>
        </w:rPr>
      </w:pPr>
      <w:r w:rsidRPr="00B30C1D">
        <w:rPr>
          <w:rFonts w:ascii="Calibri" w:hAnsi="Calibri" w:cs="Calibri"/>
        </w:rPr>
        <w:t xml:space="preserve">Rockwell </w:t>
      </w:r>
      <w:r>
        <w:rPr>
          <w:rFonts w:ascii="Calibri" w:hAnsi="Calibri" w:cs="Calibri"/>
        </w:rPr>
        <w:t>C</w:t>
      </w:r>
      <w:r w:rsidRPr="00B30C1D">
        <w:rPr>
          <w:rFonts w:ascii="Calibri" w:hAnsi="Calibri" w:cs="Calibri"/>
        </w:rPr>
        <w:t xml:space="preserve">ommunity </w:t>
      </w:r>
      <w:r>
        <w:rPr>
          <w:rFonts w:ascii="Calibri" w:hAnsi="Calibri" w:cs="Calibri"/>
        </w:rPr>
        <w:t>C</w:t>
      </w:r>
      <w:r w:rsidRPr="00B30C1D">
        <w:rPr>
          <w:rFonts w:ascii="Calibri" w:hAnsi="Calibri" w:cs="Calibri"/>
        </w:rPr>
        <w:t xml:space="preserve">entre is based in the heart of the Thorpe Edge estate in Bradford. </w:t>
      </w:r>
      <w:r w:rsidR="007B7306">
        <w:rPr>
          <w:rFonts w:ascii="Calibri" w:hAnsi="Calibri" w:cs="Calibri"/>
        </w:rPr>
        <w:t>It is</w:t>
      </w:r>
      <w:r w:rsidRPr="00B30C1D">
        <w:rPr>
          <w:rFonts w:ascii="Calibri" w:hAnsi="Calibri" w:cs="Calibri"/>
        </w:rPr>
        <w:t xml:space="preserve"> home to a large hall, 3 meeting room/rehearsal spaces and several other smaller office/meeting style rooms. </w:t>
      </w:r>
    </w:p>
    <w:p w14:paraId="34BE4EA7" w14:textId="493AC0B0" w:rsidR="00B30C1D" w:rsidRDefault="00B30C1D" w:rsidP="00460AB3">
      <w:pPr>
        <w:autoSpaceDE w:val="0"/>
        <w:autoSpaceDN w:val="0"/>
        <w:adjustRightInd w:val="0"/>
        <w:spacing w:after="120" w:line="240" w:lineRule="auto"/>
        <w:jc w:val="both"/>
        <w:rPr>
          <w:rFonts w:ascii="Calibri" w:hAnsi="Calibri" w:cs="Calibri"/>
        </w:rPr>
      </w:pPr>
      <w:r w:rsidRPr="00B30C1D">
        <w:rPr>
          <w:rFonts w:ascii="Calibri" w:hAnsi="Calibri" w:cs="Calibri"/>
        </w:rPr>
        <w:t xml:space="preserve">Bloomin’ Buds runs the community centre as an arts and cultural community hub. </w:t>
      </w:r>
      <w:r w:rsidR="007B7306">
        <w:rPr>
          <w:rFonts w:ascii="Calibri" w:hAnsi="Calibri" w:cs="Calibri"/>
        </w:rPr>
        <w:t>Their</w:t>
      </w:r>
      <w:r w:rsidRPr="00B30C1D">
        <w:rPr>
          <w:rFonts w:ascii="Calibri" w:hAnsi="Calibri" w:cs="Calibri"/>
        </w:rPr>
        <w:t xml:space="preserve"> support ranges from food parcels, housing support etc</w:t>
      </w:r>
      <w:r>
        <w:rPr>
          <w:rFonts w:ascii="Calibri" w:hAnsi="Calibri" w:cs="Calibri"/>
        </w:rPr>
        <w:t>,</w:t>
      </w:r>
      <w:r w:rsidRPr="00B30C1D">
        <w:rPr>
          <w:rFonts w:ascii="Calibri" w:hAnsi="Calibri" w:cs="Calibri"/>
        </w:rPr>
        <w:t xml:space="preserve"> typical of a community centre to co-creating live theatre with the local community. The post holder will be working with community groups in Thorpe Edge and Neighbouring Areas. These groups include men aged 18-60, young people aged 11-18 and residents aged over 65.</w:t>
      </w:r>
    </w:p>
    <w:p w14:paraId="256D8F97" w14:textId="57524512" w:rsidR="002B28EF" w:rsidRDefault="00B30C1D" w:rsidP="00460AB3">
      <w:pPr>
        <w:autoSpaceDE w:val="0"/>
        <w:autoSpaceDN w:val="0"/>
        <w:adjustRightInd w:val="0"/>
        <w:spacing w:after="120" w:line="240" w:lineRule="auto"/>
        <w:jc w:val="both"/>
        <w:rPr>
          <w:rFonts w:ascii="Calibri" w:hAnsi="Calibri" w:cs="Calibri"/>
        </w:rPr>
      </w:pPr>
      <w:r w:rsidRPr="00B30C1D">
        <w:rPr>
          <w:rFonts w:ascii="Calibri" w:hAnsi="Calibri" w:cs="Calibri"/>
        </w:rPr>
        <w:t>The post holder will work with the Artistic Director and Company Manager</w:t>
      </w:r>
      <w:r w:rsidR="007B7306">
        <w:rPr>
          <w:rFonts w:ascii="Calibri" w:hAnsi="Calibri" w:cs="Calibri"/>
        </w:rPr>
        <w:t xml:space="preserve"> of Bloomin’ Buds</w:t>
      </w:r>
      <w:r w:rsidRPr="00B30C1D">
        <w:rPr>
          <w:rFonts w:ascii="Calibri" w:hAnsi="Calibri" w:cs="Calibri"/>
        </w:rPr>
        <w:t xml:space="preserve"> to integrate th</w:t>
      </w:r>
      <w:r w:rsidR="007B7306">
        <w:rPr>
          <w:rFonts w:ascii="Calibri" w:hAnsi="Calibri" w:cs="Calibri"/>
        </w:rPr>
        <w:t>is</w:t>
      </w:r>
      <w:r w:rsidRPr="00B30C1D">
        <w:rPr>
          <w:rFonts w:ascii="Calibri" w:hAnsi="Calibri" w:cs="Calibri"/>
        </w:rPr>
        <w:t xml:space="preserve"> outreach work into the programme deliver</w:t>
      </w:r>
      <w:r w:rsidR="007B7306">
        <w:rPr>
          <w:rFonts w:ascii="Calibri" w:hAnsi="Calibri" w:cs="Calibri"/>
        </w:rPr>
        <w:t>ed</w:t>
      </w:r>
      <w:r w:rsidRPr="00B30C1D">
        <w:rPr>
          <w:rFonts w:ascii="Calibri" w:hAnsi="Calibri" w:cs="Calibri"/>
        </w:rPr>
        <w:t xml:space="preserve"> at Rockwell to ensure future programming reflects audiences that surround </w:t>
      </w:r>
      <w:r w:rsidR="007B7306">
        <w:rPr>
          <w:rFonts w:ascii="Calibri" w:hAnsi="Calibri" w:cs="Calibri"/>
        </w:rPr>
        <w:t>the Centre</w:t>
      </w:r>
      <w:r w:rsidRPr="00B30C1D">
        <w:rPr>
          <w:rFonts w:ascii="Calibri" w:hAnsi="Calibri" w:cs="Calibri"/>
        </w:rPr>
        <w:t xml:space="preserve">. The Arts &amp; Heritage officer will work closely with the Bloomin’ Buds team to embed themselves into the community and identify opportunities for Bloomin’ Buds to expand its reach. Each of these communities will be supported to explore and respond to their personal and shared heritages, before embarking on the creation of a major artistic response that will bring their heritages to the world during </w:t>
      </w:r>
      <w:r w:rsidR="00431F65">
        <w:rPr>
          <w:rFonts w:ascii="Calibri" w:hAnsi="Calibri" w:cs="Calibri"/>
        </w:rPr>
        <w:t>Bradford’s year as</w:t>
      </w:r>
      <w:r w:rsidRPr="00B30C1D">
        <w:rPr>
          <w:rFonts w:ascii="Calibri" w:hAnsi="Calibri" w:cs="Calibri"/>
        </w:rPr>
        <w:t xml:space="preserve"> City of Culture </w:t>
      </w:r>
      <w:r w:rsidR="00431F65">
        <w:rPr>
          <w:rFonts w:ascii="Calibri" w:hAnsi="Calibri" w:cs="Calibri"/>
        </w:rPr>
        <w:t>in 2025</w:t>
      </w:r>
      <w:r w:rsidRPr="00B30C1D">
        <w:rPr>
          <w:rFonts w:ascii="Calibri" w:hAnsi="Calibri" w:cs="Calibri"/>
        </w:rPr>
        <w:t>.</w:t>
      </w:r>
    </w:p>
    <w:p w14:paraId="58F270C6" w14:textId="4CB65DBA" w:rsidR="00E775FF" w:rsidRPr="00E775FF" w:rsidRDefault="002B28EF" w:rsidP="00AA1FBB">
      <w:pPr>
        <w:autoSpaceDE w:val="0"/>
        <w:autoSpaceDN w:val="0"/>
        <w:adjustRightInd w:val="0"/>
        <w:spacing w:after="240" w:line="240" w:lineRule="auto"/>
        <w:rPr>
          <w:rFonts w:ascii="Calibri" w:hAnsi="Calibri" w:cs="Calibri"/>
          <w:color w:val="282827"/>
          <w:kern w:val="0"/>
        </w:rPr>
      </w:pPr>
      <w:r>
        <w:rPr>
          <w:rFonts w:ascii="Calibri" w:hAnsi="Calibri" w:cs="Calibri"/>
          <w:color w:val="282827"/>
          <w:kern w:val="0"/>
        </w:rPr>
        <w:t xml:space="preserve">The following are specific to the Arts </w:t>
      </w:r>
      <w:r w:rsidR="00A020B1">
        <w:rPr>
          <w:rFonts w:ascii="Calibri" w:hAnsi="Calibri" w:cs="Calibri"/>
          <w:color w:val="282827"/>
          <w:kern w:val="0"/>
        </w:rPr>
        <w:t>&amp;</w:t>
      </w:r>
      <w:r>
        <w:rPr>
          <w:rFonts w:ascii="Calibri" w:hAnsi="Calibri" w:cs="Calibri"/>
          <w:color w:val="282827"/>
          <w:kern w:val="0"/>
        </w:rPr>
        <w:t xml:space="preserve"> Heritage Officer who will be based at the </w:t>
      </w:r>
      <w:r w:rsidR="00B30C1D" w:rsidRPr="00B30C1D">
        <w:rPr>
          <w:rFonts w:ascii="Calibri" w:hAnsi="Calibri" w:cs="Calibri"/>
          <w:color w:val="282827"/>
          <w:kern w:val="0"/>
        </w:rPr>
        <w:t>Rockwell Centre:</w:t>
      </w:r>
    </w:p>
    <w:tbl>
      <w:tblPr>
        <w:tblStyle w:val="TableGrid"/>
        <w:tblW w:w="9639"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85" w:type="dxa"/>
          <w:left w:w="85" w:type="dxa"/>
          <w:bottom w:w="85" w:type="dxa"/>
          <w:right w:w="85" w:type="dxa"/>
        </w:tblCellMar>
        <w:tblLook w:val="04A0" w:firstRow="1" w:lastRow="0" w:firstColumn="1" w:lastColumn="0" w:noHBand="0" w:noVBand="1"/>
      </w:tblPr>
      <w:tblGrid>
        <w:gridCol w:w="1276"/>
        <w:gridCol w:w="8363"/>
      </w:tblGrid>
      <w:tr w:rsidR="00995994" w14:paraId="3733F93A" w14:textId="77777777" w:rsidTr="00460AB3">
        <w:tc>
          <w:tcPr>
            <w:tcW w:w="1276" w:type="dxa"/>
          </w:tcPr>
          <w:p w14:paraId="62F67877" w14:textId="358A1A10" w:rsidR="00995994" w:rsidRPr="00995994" w:rsidRDefault="00995994" w:rsidP="00995994">
            <w:pPr>
              <w:rPr>
                <w:b/>
                <w:bCs/>
              </w:rPr>
            </w:pPr>
            <w:r w:rsidRPr="00995994">
              <w:rPr>
                <w:b/>
                <w:bCs/>
              </w:rPr>
              <w:t>Reports to</w:t>
            </w:r>
          </w:p>
        </w:tc>
        <w:tc>
          <w:tcPr>
            <w:tcW w:w="8363" w:type="dxa"/>
          </w:tcPr>
          <w:p w14:paraId="247853CF" w14:textId="1B43ADD8" w:rsidR="00995994" w:rsidRDefault="00B30C1D" w:rsidP="00995994">
            <w:r>
              <w:t>Artistic Director, Bloomin’ Buds</w:t>
            </w:r>
          </w:p>
        </w:tc>
      </w:tr>
      <w:tr w:rsidR="00995994" w14:paraId="4D2D971F" w14:textId="77777777" w:rsidTr="00460AB3">
        <w:tc>
          <w:tcPr>
            <w:tcW w:w="1276" w:type="dxa"/>
          </w:tcPr>
          <w:p w14:paraId="5FECF56B" w14:textId="5D4F2088" w:rsidR="00995994" w:rsidRPr="00995994" w:rsidRDefault="00995994" w:rsidP="00995994">
            <w:pPr>
              <w:rPr>
                <w:b/>
                <w:bCs/>
              </w:rPr>
            </w:pPr>
            <w:r w:rsidRPr="00995994">
              <w:rPr>
                <w:b/>
                <w:bCs/>
              </w:rPr>
              <w:t>Office Base</w:t>
            </w:r>
          </w:p>
        </w:tc>
        <w:tc>
          <w:tcPr>
            <w:tcW w:w="8363" w:type="dxa"/>
          </w:tcPr>
          <w:p w14:paraId="79EA2E2C" w14:textId="77777777" w:rsidR="003C756B" w:rsidRDefault="00B30C1D" w:rsidP="00995994">
            <w:r>
              <w:t>Rockwell Community Centre, 6 Summerfield Road, Thorpe Edge, BD10 8DP</w:t>
            </w:r>
          </w:p>
          <w:p w14:paraId="208FF16D" w14:textId="5DD91259" w:rsidR="00F13E7F" w:rsidRDefault="00F13E7F" w:rsidP="00995994">
            <w:r w:rsidRPr="00F13E7F">
              <w:t>The post may require local and regional travel.</w:t>
            </w:r>
          </w:p>
        </w:tc>
      </w:tr>
      <w:tr w:rsidR="00995994" w14:paraId="72C4760B" w14:textId="77777777" w:rsidTr="00460AB3">
        <w:tc>
          <w:tcPr>
            <w:tcW w:w="1276" w:type="dxa"/>
          </w:tcPr>
          <w:p w14:paraId="6A994086" w14:textId="322DC2EA" w:rsidR="00995994" w:rsidRPr="0044761C" w:rsidRDefault="0044761C" w:rsidP="00995994">
            <w:pPr>
              <w:rPr>
                <w:b/>
                <w:bCs/>
              </w:rPr>
            </w:pPr>
            <w:r w:rsidRPr="0044761C">
              <w:rPr>
                <w:b/>
                <w:bCs/>
              </w:rPr>
              <w:t>Desirable knowledge</w:t>
            </w:r>
          </w:p>
        </w:tc>
        <w:tc>
          <w:tcPr>
            <w:tcW w:w="8363" w:type="dxa"/>
          </w:tcPr>
          <w:p w14:paraId="19692A16" w14:textId="52BD7922" w:rsidR="009476CF" w:rsidRDefault="009476CF" w:rsidP="009476CF">
            <w:r>
              <w:t>It would be desirable (but not essential) if the post holder has:</w:t>
            </w:r>
          </w:p>
          <w:p w14:paraId="51EADEC9" w14:textId="4D92C390" w:rsidR="00B30C1D" w:rsidRDefault="00B30C1D" w:rsidP="00B30C1D">
            <w:pPr>
              <w:pStyle w:val="ListParagraph"/>
              <w:numPr>
                <w:ilvl w:val="0"/>
                <w:numId w:val="5"/>
              </w:numPr>
            </w:pPr>
            <w:r>
              <w:t xml:space="preserve">Good understanding of barriers that communities face in </w:t>
            </w:r>
            <w:proofErr w:type="gramStart"/>
            <w:r>
              <w:t>economically deprived</w:t>
            </w:r>
            <w:proofErr w:type="gramEnd"/>
            <w:r>
              <w:t xml:space="preserve"> areas</w:t>
            </w:r>
            <w:r w:rsidR="00C14593">
              <w:t>.</w:t>
            </w:r>
          </w:p>
          <w:p w14:paraId="3A71B064" w14:textId="18173681" w:rsidR="00B30C1D" w:rsidRDefault="00B30C1D" w:rsidP="00B30C1D">
            <w:pPr>
              <w:pStyle w:val="ListParagraph"/>
              <w:numPr>
                <w:ilvl w:val="0"/>
                <w:numId w:val="5"/>
              </w:numPr>
            </w:pPr>
            <w:r>
              <w:t xml:space="preserve">Good understanding of why arts and cultural engagement may be low in these </w:t>
            </w:r>
            <w:r w:rsidR="00C14593">
              <w:t>areas.</w:t>
            </w:r>
          </w:p>
          <w:p w14:paraId="144D4107" w14:textId="126536D8" w:rsidR="0044761C" w:rsidRDefault="00B30C1D" w:rsidP="00B30C1D">
            <w:pPr>
              <w:pStyle w:val="ListParagraph"/>
              <w:numPr>
                <w:ilvl w:val="0"/>
                <w:numId w:val="5"/>
              </w:numPr>
            </w:pPr>
            <w:r>
              <w:t>Knowledge about Thorpe Edge</w:t>
            </w:r>
            <w:r w:rsidR="00C14593">
              <w:t>.</w:t>
            </w:r>
          </w:p>
        </w:tc>
      </w:tr>
      <w:tr w:rsidR="00995994" w14:paraId="315E987F" w14:textId="77777777" w:rsidTr="00460AB3">
        <w:tc>
          <w:tcPr>
            <w:tcW w:w="1276" w:type="dxa"/>
          </w:tcPr>
          <w:p w14:paraId="75F16F4A" w14:textId="12C52675" w:rsidR="00995994" w:rsidRPr="0044761C" w:rsidRDefault="009476CF" w:rsidP="00995994">
            <w:pPr>
              <w:rPr>
                <w:b/>
                <w:bCs/>
              </w:rPr>
            </w:pPr>
            <w:r>
              <w:rPr>
                <w:b/>
                <w:bCs/>
              </w:rPr>
              <w:t xml:space="preserve">Desirable </w:t>
            </w:r>
            <w:r w:rsidR="0044761C" w:rsidRPr="0044761C">
              <w:rPr>
                <w:b/>
                <w:bCs/>
              </w:rPr>
              <w:t>Experience</w:t>
            </w:r>
          </w:p>
        </w:tc>
        <w:tc>
          <w:tcPr>
            <w:tcW w:w="8363" w:type="dxa"/>
          </w:tcPr>
          <w:p w14:paraId="38C0F7DD" w14:textId="0CFBFBB5" w:rsidR="009476CF" w:rsidRDefault="009476CF" w:rsidP="009476CF">
            <w:r w:rsidRPr="009476CF">
              <w:t>It would be desirable (but not essential) if the post holder has:</w:t>
            </w:r>
          </w:p>
          <w:p w14:paraId="1F3C72D6" w14:textId="4FF5B38A" w:rsidR="00B30C1D" w:rsidRDefault="00B30C1D" w:rsidP="00B30C1D">
            <w:pPr>
              <w:pStyle w:val="ListParagraph"/>
              <w:numPr>
                <w:ilvl w:val="0"/>
                <w:numId w:val="6"/>
              </w:numPr>
            </w:pPr>
            <w:r>
              <w:t>Experience in community settings</w:t>
            </w:r>
            <w:r w:rsidR="00C14593">
              <w:t>.</w:t>
            </w:r>
          </w:p>
          <w:p w14:paraId="6D0E3E6D" w14:textId="1FF5A261" w:rsidR="00B30C1D" w:rsidRDefault="00B30C1D" w:rsidP="00B30C1D">
            <w:pPr>
              <w:pStyle w:val="ListParagraph"/>
              <w:numPr>
                <w:ilvl w:val="0"/>
                <w:numId w:val="6"/>
              </w:numPr>
            </w:pPr>
            <w:r>
              <w:t>Previous community engagement work</w:t>
            </w:r>
            <w:r w:rsidR="00C14593">
              <w:t>.</w:t>
            </w:r>
          </w:p>
          <w:p w14:paraId="4A476E48" w14:textId="2D6336A3" w:rsidR="00995994" w:rsidRDefault="00B30C1D" w:rsidP="00B30C1D">
            <w:pPr>
              <w:pStyle w:val="ListParagraph"/>
              <w:numPr>
                <w:ilvl w:val="0"/>
                <w:numId w:val="6"/>
              </w:numPr>
            </w:pPr>
            <w:r>
              <w:t>Strong facilitation skills when working with challenging groups</w:t>
            </w:r>
            <w:r w:rsidR="00C14593">
              <w:t>.</w:t>
            </w:r>
          </w:p>
        </w:tc>
      </w:tr>
    </w:tbl>
    <w:p w14:paraId="068C3978" w14:textId="7F384ABC" w:rsidR="005B008C" w:rsidRDefault="005B008C" w:rsidP="00460AB3"/>
    <w:sectPr w:rsidR="005B008C" w:rsidSect="00FC2D0B">
      <w:footerReference w:type="default" r:id="rId8"/>
      <w:pgSz w:w="11906" w:h="16838"/>
      <w:pgMar w:top="1134" w:right="1134" w:bottom="1843" w:left="1134" w:header="709"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A07E" w14:textId="77777777" w:rsidR="00C27F85" w:rsidRDefault="00C27F85" w:rsidP="007D3863">
      <w:pPr>
        <w:spacing w:after="0" w:line="240" w:lineRule="auto"/>
      </w:pPr>
      <w:r>
        <w:separator/>
      </w:r>
    </w:p>
  </w:endnote>
  <w:endnote w:type="continuationSeparator" w:id="0">
    <w:p w14:paraId="0D188562" w14:textId="77777777" w:rsidR="00C27F85" w:rsidRDefault="00C27F85" w:rsidP="007D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3E5F" w14:textId="08AA18EA" w:rsidR="002B28EF" w:rsidRDefault="002B28EF" w:rsidP="002B28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4EDF" w14:textId="77777777" w:rsidR="00C27F85" w:rsidRDefault="00C27F85" w:rsidP="007D3863">
      <w:pPr>
        <w:spacing w:after="0" w:line="240" w:lineRule="auto"/>
      </w:pPr>
      <w:r>
        <w:separator/>
      </w:r>
    </w:p>
  </w:footnote>
  <w:footnote w:type="continuationSeparator" w:id="0">
    <w:p w14:paraId="68EF911F" w14:textId="77777777" w:rsidR="00C27F85" w:rsidRDefault="00C27F85" w:rsidP="007D3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323C"/>
    <w:multiLevelType w:val="hybridMultilevel"/>
    <w:tmpl w:val="DD882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310992"/>
    <w:multiLevelType w:val="hybridMultilevel"/>
    <w:tmpl w:val="9B40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BF1B07"/>
    <w:multiLevelType w:val="hybridMultilevel"/>
    <w:tmpl w:val="FD682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AB34A2"/>
    <w:multiLevelType w:val="hybridMultilevel"/>
    <w:tmpl w:val="D2DC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80809"/>
    <w:multiLevelType w:val="hybridMultilevel"/>
    <w:tmpl w:val="DC1CC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D34F22"/>
    <w:multiLevelType w:val="hybridMultilevel"/>
    <w:tmpl w:val="3C28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72466"/>
    <w:multiLevelType w:val="hybridMultilevel"/>
    <w:tmpl w:val="1734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87513"/>
    <w:multiLevelType w:val="hybridMultilevel"/>
    <w:tmpl w:val="54105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6753837">
    <w:abstractNumId w:val="1"/>
  </w:num>
  <w:num w:numId="2" w16cid:durableId="1027753006">
    <w:abstractNumId w:val="6"/>
  </w:num>
  <w:num w:numId="3" w16cid:durableId="688919341">
    <w:abstractNumId w:val="5"/>
  </w:num>
  <w:num w:numId="4" w16cid:durableId="1434742465">
    <w:abstractNumId w:val="2"/>
  </w:num>
  <w:num w:numId="5" w16cid:durableId="1882791326">
    <w:abstractNumId w:val="7"/>
  </w:num>
  <w:num w:numId="6" w16cid:durableId="1297179909">
    <w:abstractNumId w:val="4"/>
  </w:num>
  <w:num w:numId="7" w16cid:durableId="684863912">
    <w:abstractNumId w:val="3"/>
  </w:num>
  <w:num w:numId="8" w16cid:durableId="55215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E74D9DF-2113-4912-AD45-4F5F3572C167}"/>
    <w:docVar w:name="dgnword-drafile" w:val="C:\Users\AMERSA~1\AppData\Local\Temp\dra5C22.tmp"/>
    <w:docVar w:name="dgnword-eventsink" w:val="1250082228368"/>
  </w:docVars>
  <w:rsids>
    <w:rsidRoot w:val="005B008C"/>
    <w:rsid w:val="000109DF"/>
    <w:rsid w:val="0001534C"/>
    <w:rsid w:val="000D0629"/>
    <w:rsid w:val="00112203"/>
    <w:rsid w:val="001E7A84"/>
    <w:rsid w:val="0025242E"/>
    <w:rsid w:val="00265C8D"/>
    <w:rsid w:val="00295844"/>
    <w:rsid w:val="002B28EF"/>
    <w:rsid w:val="002D7F56"/>
    <w:rsid w:val="003C756B"/>
    <w:rsid w:val="00431F65"/>
    <w:rsid w:val="0044761C"/>
    <w:rsid w:val="00460AB3"/>
    <w:rsid w:val="00462669"/>
    <w:rsid w:val="004A6017"/>
    <w:rsid w:val="004A6A2C"/>
    <w:rsid w:val="004E5EBF"/>
    <w:rsid w:val="005063AF"/>
    <w:rsid w:val="0059792C"/>
    <w:rsid w:val="005B008C"/>
    <w:rsid w:val="00640942"/>
    <w:rsid w:val="007236BD"/>
    <w:rsid w:val="007B7306"/>
    <w:rsid w:val="007D3863"/>
    <w:rsid w:val="007D4EEA"/>
    <w:rsid w:val="008770E9"/>
    <w:rsid w:val="00926A6C"/>
    <w:rsid w:val="0094466D"/>
    <w:rsid w:val="009476CF"/>
    <w:rsid w:val="00995994"/>
    <w:rsid w:val="009A4E18"/>
    <w:rsid w:val="009C7D41"/>
    <w:rsid w:val="00A020B1"/>
    <w:rsid w:val="00AA1FBB"/>
    <w:rsid w:val="00AB6E8E"/>
    <w:rsid w:val="00B25B11"/>
    <w:rsid w:val="00B30C1D"/>
    <w:rsid w:val="00B5283C"/>
    <w:rsid w:val="00BE234C"/>
    <w:rsid w:val="00C14593"/>
    <w:rsid w:val="00C27301"/>
    <w:rsid w:val="00C27F85"/>
    <w:rsid w:val="00C659E5"/>
    <w:rsid w:val="00C73528"/>
    <w:rsid w:val="00C81AB0"/>
    <w:rsid w:val="00CB0D65"/>
    <w:rsid w:val="00CC3883"/>
    <w:rsid w:val="00CF341C"/>
    <w:rsid w:val="00D01F93"/>
    <w:rsid w:val="00D37E78"/>
    <w:rsid w:val="00D42909"/>
    <w:rsid w:val="00DF5901"/>
    <w:rsid w:val="00E7459A"/>
    <w:rsid w:val="00E775FF"/>
    <w:rsid w:val="00EE400A"/>
    <w:rsid w:val="00EF712B"/>
    <w:rsid w:val="00F055BC"/>
    <w:rsid w:val="00F13E7F"/>
    <w:rsid w:val="00FC2D0B"/>
    <w:rsid w:val="00FE5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3FA99"/>
  <w15:chartTrackingRefBased/>
  <w15:docId w15:val="{8E63A910-AEED-488A-B629-C7B7B830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8C"/>
    <w:pPr>
      <w:ind w:left="720"/>
      <w:contextualSpacing/>
    </w:pPr>
  </w:style>
  <w:style w:type="table" w:styleId="TableGrid">
    <w:name w:val="Table Grid"/>
    <w:basedOn w:val="TableNormal"/>
    <w:uiPriority w:val="39"/>
    <w:rsid w:val="0099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863"/>
  </w:style>
  <w:style w:type="paragraph" w:styleId="Footer">
    <w:name w:val="footer"/>
    <w:basedOn w:val="Normal"/>
    <w:link w:val="FooterChar"/>
    <w:uiPriority w:val="99"/>
    <w:unhideWhenUsed/>
    <w:rsid w:val="007D3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863"/>
  </w:style>
  <w:style w:type="character" w:styleId="CommentReference">
    <w:name w:val="annotation reference"/>
    <w:basedOn w:val="DefaultParagraphFont"/>
    <w:uiPriority w:val="99"/>
    <w:semiHidden/>
    <w:unhideWhenUsed/>
    <w:rsid w:val="003C756B"/>
    <w:rPr>
      <w:sz w:val="16"/>
      <w:szCs w:val="16"/>
    </w:rPr>
  </w:style>
  <w:style w:type="paragraph" w:styleId="CommentText">
    <w:name w:val="annotation text"/>
    <w:basedOn w:val="Normal"/>
    <w:link w:val="CommentTextChar"/>
    <w:uiPriority w:val="99"/>
    <w:unhideWhenUsed/>
    <w:rsid w:val="003C756B"/>
    <w:pPr>
      <w:spacing w:line="240" w:lineRule="auto"/>
    </w:pPr>
    <w:rPr>
      <w:sz w:val="20"/>
      <w:szCs w:val="20"/>
    </w:rPr>
  </w:style>
  <w:style w:type="character" w:customStyle="1" w:styleId="CommentTextChar">
    <w:name w:val="Comment Text Char"/>
    <w:basedOn w:val="DefaultParagraphFont"/>
    <w:link w:val="CommentText"/>
    <w:uiPriority w:val="99"/>
    <w:rsid w:val="003C756B"/>
    <w:rPr>
      <w:sz w:val="20"/>
      <w:szCs w:val="20"/>
    </w:rPr>
  </w:style>
  <w:style w:type="paragraph" w:styleId="CommentSubject">
    <w:name w:val="annotation subject"/>
    <w:basedOn w:val="CommentText"/>
    <w:next w:val="CommentText"/>
    <w:link w:val="CommentSubjectChar"/>
    <w:uiPriority w:val="99"/>
    <w:semiHidden/>
    <w:unhideWhenUsed/>
    <w:rsid w:val="003C756B"/>
    <w:rPr>
      <w:b/>
      <w:bCs/>
    </w:rPr>
  </w:style>
  <w:style w:type="character" w:customStyle="1" w:styleId="CommentSubjectChar">
    <w:name w:val="Comment Subject Char"/>
    <w:basedOn w:val="CommentTextChar"/>
    <w:link w:val="CommentSubject"/>
    <w:uiPriority w:val="99"/>
    <w:semiHidden/>
    <w:rsid w:val="003C756B"/>
    <w:rPr>
      <w:b/>
      <w:bCs/>
      <w:sz w:val="20"/>
      <w:szCs w:val="20"/>
    </w:rPr>
  </w:style>
  <w:style w:type="paragraph" w:styleId="NoSpacing">
    <w:name w:val="No Spacing"/>
    <w:uiPriority w:val="1"/>
    <w:qFormat/>
    <w:rsid w:val="00265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9110">
      <w:bodyDiv w:val="1"/>
      <w:marLeft w:val="0"/>
      <w:marRight w:val="0"/>
      <w:marTop w:val="0"/>
      <w:marBottom w:val="0"/>
      <w:divBdr>
        <w:top w:val="none" w:sz="0" w:space="0" w:color="auto"/>
        <w:left w:val="none" w:sz="0" w:space="0" w:color="auto"/>
        <w:bottom w:val="none" w:sz="0" w:space="0" w:color="auto"/>
        <w:right w:val="none" w:sz="0" w:space="0" w:color="auto"/>
      </w:divBdr>
    </w:div>
    <w:div w:id="18016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Sarai</dc:creator>
  <cp:keywords/>
  <dc:description/>
  <cp:lastModifiedBy>Alex Croft</cp:lastModifiedBy>
  <cp:revision>18</cp:revision>
  <dcterms:created xsi:type="dcterms:W3CDTF">2023-12-05T13:58:00Z</dcterms:created>
  <dcterms:modified xsi:type="dcterms:W3CDTF">2024-01-03T15:32:00Z</dcterms:modified>
</cp:coreProperties>
</file>